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61D7E" w14:textId="77777777" w:rsidR="000D7C75" w:rsidRDefault="000D7C75" w:rsidP="003F7F78">
      <w:pPr>
        <w:jc w:val="center"/>
        <w:rPr>
          <w:b/>
          <w:bCs/>
        </w:rPr>
      </w:pPr>
    </w:p>
    <w:p w14:paraId="212E713C" w14:textId="77777777" w:rsidR="000D7C75" w:rsidRDefault="000D7C75" w:rsidP="003F7F78">
      <w:pPr>
        <w:jc w:val="center"/>
        <w:rPr>
          <w:b/>
          <w:bCs/>
        </w:rPr>
      </w:pPr>
    </w:p>
    <w:p w14:paraId="54722371" w14:textId="77777777" w:rsidR="000D7C75" w:rsidRDefault="000D7C75" w:rsidP="003F7F78">
      <w:pPr>
        <w:jc w:val="center"/>
        <w:rPr>
          <w:b/>
          <w:bCs/>
        </w:rPr>
      </w:pPr>
    </w:p>
    <w:p w14:paraId="00D2814B" w14:textId="39C675DA" w:rsidR="003F7F78" w:rsidRPr="000D7C75" w:rsidRDefault="003F7F78" w:rsidP="003F7F78">
      <w:pPr>
        <w:jc w:val="center"/>
        <w:rPr>
          <w:b/>
          <w:bCs/>
        </w:rPr>
      </w:pPr>
      <w:r w:rsidRPr="000D7C75">
        <w:rPr>
          <w:b/>
          <w:bCs/>
        </w:rPr>
        <w:t xml:space="preserve">Insert the Long Title: Use </w:t>
      </w:r>
      <w:r w:rsidR="005C5854" w:rsidRPr="000D7C75">
        <w:rPr>
          <w:b/>
          <w:bCs/>
        </w:rPr>
        <w:t>Upper- and Lower-Case</w:t>
      </w:r>
      <w:r w:rsidRPr="000D7C75">
        <w:rPr>
          <w:b/>
          <w:bCs/>
        </w:rPr>
        <w:t xml:space="preserve"> Font</w:t>
      </w:r>
      <w:r w:rsidR="003C54A3" w:rsidRPr="000D7C75">
        <w:rPr>
          <w:b/>
          <w:bCs/>
        </w:rPr>
        <w:t xml:space="preserve"> and Bold</w:t>
      </w:r>
    </w:p>
    <w:p w14:paraId="69F1DFE1" w14:textId="77777777" w:rsidR="000D7C75" w:rsidRDefault="000D7C75" w:rsidP="003F7F78">
      <w:pPr>
        <w:widowControl w:val="0"/>
        <w:autoSpaceDE w:val="0"/>
        <w:autoSpaceDN w:val="0"/>
        <w:adjustRightInd w:val="0"/>
        <w:spacing w:after="0"/>
        <w:jc w:val="center"/>
        <w:rPr>
          <w:rFonts w:cs="Times New Roman"/>
          <w:szCs w:val="24"/>
        </w:rPr>
      </w:pPr>
    </w:p>
    <w:p w14:paraId="26B6D165" w14:textId="655ADD8A" w:rsidR="003F7F78" w:rsidRDefault="003F7F78" w:rsidP="003F7F78">
      <w:pPr>
        <w:widowControl w:val="0"/>
        <w:autoSpaceDE w:val="0"/>
        <w:autoSpaceDN w:val="0"/>
        <w:adjustRightInd w:val="0"/>
        <w:spacing w:after="0"/>
        <w:jc w:val="center"/>
        <w:rPr>
          <w:rFonts w:cs="Times New Roman"/>
          <w:szCs w:val="24"/>
        </w:rPr>
      </w:pPr>
      <w:r>
        <w:rPr>
          <w:rFonts w:cs="Times New Roman"/>
          <w:szCs w:val="24"/>
        </w:rPr>
        <w:t>Your Name</w:t>
      </w:r>
      <w:r w:rsidR="00A7694A">
        <w:rPr>
          <w:rFonts w:cs="Times New Roman"/>
          <w:szCs w:val="24"/>
        </w:rPr>
        <w:t xml:space="preserve"> (Student #)</w:t>
      </w:r>
    </w:p>
    <w:p w14:paraId="4E8BDD8B" w14:textId="1DD1463E" w:rsidR="003F7F78" w:rsidRDefault="00A7694A" w:rsidP="003F7F78">
      <w:pPr>
        <w:widowControl w:val="0"/>
        <w:autoSpaceDE w:val="0"/>
        <w:autoSpaceDN w:val="0"/>
        <w:adjustRightInd w:val="0"/>
        <w:spacing w:after="0"/>
        <w:jc w:val="center"/>
        <w:rPr>
          <w:rFonts w:cs="Times New Roman"/>
          <w:szCs w:val="24"/>
        </w:rPr>
      </w:pPr>
      <w:r>
        <w:rPr>
          <w:rFonts w:cs="Times New Roman"/>
          <w:szCs w:val="24"/>
        </w:rPr>
        <w:t>University Name (</w:t>
      </w:r>
      <w:r w:rsidR="00935A50">
        <w:rPr>
          <w:rFonts w:cs="Times New Roman"/>
          <w:szCs w:val="24"/>
        </w:rPr>
        <w:t>Course Title</w:t>
      </w:r>
      <w:r>
        <w:rPr>
          <w:rFonts w:cs="Times New Roman"/>
          <w:szCs w:val="24"/>
        </w:rPr>
        <w:t>)</w:t>
      </w:r>
    </w:p>
    <w:p w14:paraId="66BEF845" w14:textId="77777777" w:rsidR="003F7F78" w:rsidRDefault="00A7694A" w:rsidP="003F7F78">
      <w:pPr>
        <w:widowControl w:val="0"/>
        <w:autoSpaceDE w:val="0"/>
        <w:autoSpaceDN w:val="0"/>
        <w:adjustRightInd w:val="0"/>
        <w:spacing w:after="0"/>
        <w:jc w:val="center"/>
        <w:rPr>
          <w:rFonts w:cs="Times New Roman"/>
          <w:szCs w:val="24"/>
        </w:rPr>
      </w:pPr>
      <w:r>
        <w:rPr>
          <w:rFonts w:cs="Times New Roman"/>
          <w:szCs w:val="24"/>
        </w:rPr>
        <w:t>Professor's Name</w:t>
      </w:r>
    </w:p>
    <w:p w14:paraId="47475E43" w14:textId="77777777" w:rsidR="003F7F78" w:rsidRDefault="003F7F78" w:rsidP="003F7F78">
      <w:pPr>
        <w:jc w:val="center"/>
        <w:rPr>
          <w:rFonts w:cs="Times New Roman"/>
          <w:szCs w:val="24"/>
        </w:rPr>
      </w:pPr>
      <w:r>
        <w:rPr>
          <w:rFonts w:cs="Times New Roman"/>
          <w:szCs w:val="24"/>
        </w:rPr>
        <w:t>Date</w:t>
      </w:r>
    </w:p>
    <w:p w14:paraId="17F7F919" w14:textId="77777777" w:rsidR="003F7F78" w:rsidRDefault="003F7F78">
      <w:pPr>
        <w:rPr>
          <w:rFonts w:cs="Times New Roman"/>
          <w:szCs w:val="24"/>
        </w:rPr>
      </w:pPr>
      <w:r>
        <w:rPr>
          <w:rFonts w:cs="Times New Roman"/>
          <w:szCs w:val="24"/>
        </w:rPr>
        <w:br w:type="page"/>
      </w:r>
    </w:p>
    <w:p w14:paraId="1F1BF5DF" w14:textId="073736BB" w:rsidR="003F7F78" w:rsidRPr="000D7C75" w:rsidRDefault="003F7F78" w:rsidP="003F7F78">
      <w:pPr>
        <w:jc w:val="center"/>
        <w:rPr>
          <w:b/>
          <w:bCs/>
        </w:rPr>
      </w:pPr>
      <w:r w:rsidRPr="000D7C75">
        <w:rPr>
          <w:b/>
          <w:bCs/>
        </w:rPr>
        <w:lastRenderedPageBreak/>
        <w:t>Insert the Long Title of Your Paper</w:t>
      </w:r>
      <w:r w:rsidR="00443E9F" w:rsidRPr="000D7C75">
        <w:rPr>
          <w:b/>
          <w:bCs/>
        </w:rPr>
        <w:t xml:space="preserve"> Bold</w:t>
      </w:r>
    </w:p>
    <w:p w14:paraId="0EB431EC" w14:textId="77777777" w:rsidR="003D76D0" w:rsidRPr="003D76D0" w:rsidRDefault="003F7F78" w:rsidP="003D76D0">
      <w:r>
        <w:tab/>
        <w:t xml:space="preserve">Begin the paper with an introduction of your topic.  </w:t>
      </w:r>
      <w:r w:rsidR="00106F18">
        <w:t>An introduction has an attention getter, purpose or thesis statement, and an overview.  An attention getter</w:t>
      </w:r>
      <w:r w:rsidR="008719EE">
        <w:t xml:space="preserve"> can begin with any of the  6 ways: </w:t>
      </w:r>
      <w:r w:rsidR="00106F18">
        <w:t xml:space="preserve">(1) </w:t>
      </w:r>
      <w:r w:rsidR="00106F18" w:rsidRPr="00E3191F">
        <w:t xml:space="preserve">Anecdote, </w:t>
      </w:r>
      <w:r w:rsidR="00106F18">
        <w:t xml:space="preserve">(2) </w:t>
      </w:r>
      <w:r w:rsidR="00106F18" w:rsidRPr="00E3191F">
        <w:t xml:space="preserve">Question, </w:t>
      </w:r>
      <w:r w:rsidR="00106F18">
        <w:t xml:space="preserve">(3) </w:t>
      </w:r>
      <w:r w:rsidR="00106F18" w:rsidRPr="00E3191F">
        <w:t xml:space="preserve">Quotation, </w:t>
      </w:r>
      <w:r w:rsidR="00106F18">
        <w:t xml:space="preserve"> (4) </w:t>
      </w:r>
      <w:r w:rsidR="00106F18" w:rsidRPr="00E3191F">
        <w:t xml:space="preserve">Humor, </w:t>
      </w:r>
      <w:r w:rsidR="00106F18">
        <w:t>(5) S</w:t>
      </w:r>
      <w:r w:rsidR="00106F18" w:rsidRPr="00E3191F">
        <w:t>hocking Statistic</w:t>
      </w:r>
      <w:r w:rsidR="00106F18">
        <w:t xml:space="preserve">, or a </w:t>
      </w:r>
      <w:r w:rsidR="008719EE">
        <w:t xml:space="preserve">(6) </w:t>
      </w:r>
      <w:r w:rsidR="00106F18">
        <w:t>combination of them</w:t>
      </w:r>
      <w:r w:rsidR="008719EE">
        <w:t xml:space="preserve"> (</w:t>
      </w:r>
      <w:hyperlink r:id="rId7" w:history="1">
        <w:r w:rsidR="008719EE" w:rsidRPr="008719EE">
          <w:rPr>
            <w:rStyle w:val="Hyperlink"/>
          </w:rPr>
          <w:t>http://classroom.synonym.com/5-types-attention-getters-essays-2877.html</w:t>
        </w:r>
      </w:hyperlink>
      <w:r w:rsidR="008719EE">
        <w:t xml:space="preserve">).  </w:t>
      </w:r>
      <w:r>
        <w:t xml:space="preserve">After you introduce the topic, state the purpose of the paper.  The purpose can be as simple as restating the objective of the assignment.  The purpose of this paper is to </w:t>
      </w:r>
      <w:r w:rsidR="00C62CE2">
        <w:t>(</w:t>
      </w:r>
      <w:r w:rsidR="00C62CE2" w:rsidRPr="00C62CE2">
        <w:rPr>
          <w:highlight w:val="yellow"/>
        </w:rPr>
        <w:t>state purpose</w:t>
      </w:r>
      <w:r w:rsidR="00C62CE2">
        <w:t>)</w:t>
      </w:r>
      <w:r w:rsidR="00381B8A">
        <w:t xml:space="preserve">.  </w:t>
      </w:r>
      <w:r w:rsidR="00A7694A">
        <w:t>(</w:t>
      </w:r>
      <w:r w:rsidR="00A7694A" w:rsidRPr="00A7694A">
        <w:rPr>
          <w:highlight w:val="yellow"/>
        </w:rPr>
        <w:t>Overview</w:t>
      </w:r>
      <w:r w:rsidR="00A7694A">
        <w:t xml:space="preserve">) </w:t>
      </w:r>
      <w:r w:rsidR="00381B8A">
        <w:t>The paper will address the following:</w:t>
      </w:r>
      <w:r w:rsidR="003D76D0">
        <w:t xml:space="preserve"> </w:t>
      </w:r>
      <w:r w:rsidR="00C62CE2">
        <w:t>(</w:t>
      </w:r>
      <w:r w:rsidR="00C62CE2" w:rsidRPr="00C62CE2">
        <w:rPr>
          <w:highlight w:val="yellow"/>
        </w:rPr>
        <w:t>List topics</w:t>
      </w:r>
      <w:r w:rsidR="00C62CE2">
        <w:t>)</w:t>
      </w:r>
    </w:p>
    <w:p w14:paraId="31EBF045" w14:textId="1A6032B7" w:rsidR="00443E9F" w:rsidRDefault="00935A50" w:rsidP="00443E9F">
      <w:pPr>
        <w:jc w:val="center"/>
        <w:rPr>
          <w:b/>
        </w:rPr>
      </w:pPr>
      <w:r>
        <w:rPr>
          <w:b/>
        </w:rPr>
        <w:t>Main Point</w:t>
      </w:r>
    </w:p>
    <w:p w14:paraId="436D501F" w14:textId="04CE9C74" w:rsidR="00443E9F" w:rsidRDefault="00443E9F" w:rsidP="00443E9F">
      <w:r>
        <w:tab/>
        <w:t>This is the first main point as listed in the overview and pulled from the assignment</w:t>
      </w:r>
      <w:r w:rsidR="003C54A3">
        <w:t xml:space="preserve"> requirements</w:t>
      </w:r>
      <w:r>
        <w:t xml:space="preserve">.  </w:t>
      </w:r>
      <w:r w:rsidR="003C54A3">
        <w:t xml:space="preserve">I recommend you look at the rubric and the assignment requirements to ensure you address all requirements.  </w:t>
      </w:r>
      <w:r w:rsidR="004C3834">
        <w:t>Please provide example</w:t>
      </w:r>
      <w:r w:rsidR="005C5854">
        <w:t>s</w:t>
      </w:r>
      <w:r w:rsidR="004C3834">
        <w:t xml:space="preserve"> to support your research or assumptions.  </w:t>
      </w:r>
      <w:r w:rsidR="005C5854">
        <w:t>Application may include r</w:t>
      </w:r>
      <w:r w:rsidR="004C3834">
        <w:t xml:space="preserve">eal world events, experiences, opinions based on research, conclusions based on research.  Also, cite the author of the chapters, not the editors of the book; see reference page template (Dantzler, 2019).  </w:t>
      </w:r>
    </w:p>
    <w:p w14:paraId="53A792EC" w14:textId="77777777" w:rsidR="00A7694A" w:rsidRDefault="004D4248" w:rsidP="00443E9F">
      <w:pPr>
        <w:rPr>
          <w:b/>
        </w:rPr>
      </w:pPr>
      <w:r>
        <w:rPr>
          <w:b/>
        </w:rPr>
        <w:t>Sub Topics if Applicable</w:t>
      </w:r>
    </w:p>
    <w:p w14:paraId="5EBC4385" w14:textId="5274ED1B" w:rsidR="00A7694A" w:rsidRPr="00A7694A" w:rsidRDefault="00A7694A" w:rsidP="00727E29">
      <w:pPr>
        <w:ind w:firstLine="720"/>
      </w:pPr>
      <w:r>
        <w:t>Add sub topics if applicable and in text citation if applicable (</w:t>
      </w:r>
      <w:r w:rsidR="00984E50">
        <w:t>Author</w:t>
      </w:r>
      <w:r>
        <w:t>, 201</w:t>
      </w:r>
      <w:r w:rsidR="004C3834">
        <w:t>9</w:t>
      </w:r>
      <w:r>
        <w:t>).</w:t>
      </w:r>
    </w:p>
    <w:p w14:paraId="777732B5" w14:textId="77777777" w:rsidR="00632806" w:rsidRDefault="004D4248" w:rsidP="00632806">
      <w:pPr>
        <w:rPr>
          <w:b/>
        </w:rPr>
      </w:pPr>
      <w:r>
        <w:rPr>
          <w:b/>
        </w:rPr>
        <w:t>Sub Topics if Applicable</w:t>
      </w:r>
    </w:p>
    <w:p w14:paraId="32E15173" w14:textId="77777777" w:rsidR="00A7694A" w:rsidRDefault="00A7694A" w:rsidP="00727E29">
      <w:pPr>
        <w:ind w:firstLine="720"/>
      </w:pPr>
      <w:r>
        <w:t>Add sub topics if applicable and in text citation if applicable (</w:t>
      </w:r>
      <w:r w:rsidR="00984E50">
        <w:t>Author</w:t>
      </w:r>
      <w:r>
        <w:t>, 2014).</w:t>
      </w:r>
    </w:p>
    <w:p w14:paraId="08FE80D2" w14:textId="3502D3D7" w:rsidR="00C62CE2" w:rsidRDefault="00935A50" w:rsidP="00C62CE2">
      <w:pPr>
        <w:jc w:val="center"/>
        <w:rPr>
          <w:b/>
        </w:rPr>
      </w:pPr>
      <w:r>
        <w:rPr>
          <w:b/>
        </w:rPr>
        <w:t>Main Point</w:t>
      </w:r>
    </w:p>
    <w:p w14:paraId="58B8EBE2" w14:textId="4885B6EC" w:rsidR="004C3834" w:rsidRDefault="00443E9F" w:rsidP="004D4248">
      <w:r>
        <w:rPr>
          <w:b/>
        </w:rPr>
        <w:tab/>
      </w:r>
      <w:r>
        <w:t xml:space="preserve">This is the second main point as listed in the overview and pulled from the assignment.  It also </w:t>
      </w:r>
      <w:r w:rsidR="004C3834">
        <w:t>ensures</w:t>
      </w:r>
      <w:r>
        <w:t xml:space="preserve"> you address all points on the scoring rubric.</w:t>
      </w:r>
      <w:r w:rsidR="000E0D88">
        <w:t xml:space="preserve"> </w:t>
      </w:r>
      <w:r w:rsidR="004C3834">
        <w:t xml:space="preserve"> </w:t>
      </w:r>
      <w:r w:rsidR="00A7694A">
        <w:t>Please provide example</w:t>
      </w:r>
      <w:r w:rsidR="005C5854">
        <w:t>s</w:t>
      </w:r>
      <w:r w:rsidR="00A7694A">
        <w:t xml:space="preserve"> to support your research or assumptions.  </w:t>
      </w:r>
      <w:r w:rsidR="005C5854">
        <w:t>Application can be from r</w:t>
      </w:r>
      <w:r w:rsidR="00A7694A">
        <w:t xml:space="preserve">eal world events, experiences, opinions based on research, conclusions based on research. </w:t>
      </w:r>
      <w:r w:rsidR="004C3834">
        <w:t xml:space="preserve"> Also, cite the author of the chapters, not the editors of the book; see reference page template (Dantzler, 2019).  </w:t>
      </w:r>
    </w:p>
    <w:p w14:paraId="7F5FD38D" w14:textId="35C81ACD" w:rsidR="004D4248" w:rsidRDefault="004D4248" w:rsidP="004D4248">
      <w:pPr>
        <w:rPr>
          <w:b/>
        </w:rPr>
      </w:pPr>
      <w:r>
        <w:rPr>
          <w:b/>
        </w:rPr>
        <w:t>Sub Topics if Applicable</w:t>
      </w:r>
    </w:p>
    <w:p w14:paraId="1A43B3D3" w14:textId="77777777" w:rsidR="004D4248" w:rsidRPr="00A7694A" w:rsidRDefault="004D4248" w:rsidP="00727E29">
      <w:pPr>
        <w:ind w:firstLine="720"/>
      </w:pPr>
      <w:r>
        <w:t>Add sub topics if applicable and in text citation if applicable (Author, 2014).</w:t>
      </w:r>
    </w:p>
    <w:p w14:paraId="325652D6" w14:textId="77777777" w:rsidR="004D4248" w:rsidRDefault="004D4248" w:rsidP="004D4248">
      <w:pPr>
        <w:rPr>
          <w:b/>
        </w:rPr>
      </w:pPr>
      <w:r>
        <w:rPr>
          <w:b/>
        </w:rPr>
        <w:t>Sub Topics if Applicable</w:t>
      </w:r>
    </w:p>
    <w:p w14:paraId="34B4A386" w14:textId="77777777" w:rsidR="001E78D0" w:rsidRDefault="004D4248" w:rsidP="00727E29">
      <w:pPr>
        <w:ind w:firstLine="720"/>
      </w:pPr>
      <w:r>
        <w:t>Add sub topics if applicable and in text citation if applicable (Author, 2014).</w:t>
      </w:r>
    </w:p>
    <w:p w14:paraId="10F225F9" w14:textId="3DED6883" w:rsidR="00C62CE2" w:rsidRDefault="00935A50" w:rsidP="00C62CE2">
      <w:pPr>
        <w:jc w:val="center"/>
        <w:rPr>
          <w:b/>
        </w:rPr>
      </w:pPr>
      <w:r>
        <w:rPr>
          <w:b/>
        </w:rPr>
        <w:t>Main Point</w:t>
      </w:r>
    </w:p>
    <w:p w14:paraId="34A77037" w14:textId="57CF412E" w:rsidR="00443E9F" w:rsidRDefault="00443E9F" w:rsidP="00443E9F">
      <w:r>
        <w:tab/>
        <w:t xml:space="preserve">This is the third main point as listed in the overview and pulled </w:t>
      </w:r>
      <w:r w:rsidR="005C5854">
        <w:t xml:space="preserve">directly </w:t>
      </w:r>
      <w:r>
        <w:t xml:space="preserve">from the </w:t>
      </w:r>
      <w:r w:rsidR="005C5854">
        <w:t xml:space="preserve">assignment. </w:t>
      </w:r>
      <w:r w:rsidR="004C3834">
        <w:t xml:space="preserve"> It also ensures you address all points on the scoring rubric.  Please provide example</w:t>
      </w:r>
      <w:r w:rsidR="005C5854">
        <w:t>s</w:t>
      </w:r>
      <w:r w:rsidR="004C3834">
        <w:t xml:space="preserve"> to support your research or assumptions</w:t>
      </w:r>
      <w:r w:rsidR="005C5854">
        <w:t>, including r</w:t>
      </w:r>
      <w:r w:rsidR="004C3834">
        <w:t>eal world events, experiences, opinions based on research, conclusions based on research.  Also, cite the author of the chapters, not the editors of the book; see reference page template (Dantzler, 2019).</w:t>
      </w:r>
    </w:p>
    <w:p w14:paraId="1688AEA5" w14:textId="77777777" w:rsidR="004D4248" w:rsidRDefault="004D4248" w:rsidP="004D4248">
      <w:pPr>
        <w:rPr>
          <w:b/>
        </w:rPr>
      </w:pPr>
      <w:r>
        <w:rPr>
          <w:b/>
        </w:rPr>
        <w:t>Sub Topics if Applicable</w:t>
      </w:r>
    </w:p>
    <w:p w14:paraId="14A0C06B" w14:textId="77777777" w:rsidR="004D4248" w:rsidRPr="00A7694A" w:rsidRDefault="004D4248" w:rsidP="00727E29">
      <w:pPr>
        <w:ind w:firstLine="720"/>
      </w:pPr>
      <w:r>
        <w:t>Add sub topics if applicable and in text citation if applicable (Author, 2014).</w:t>
      </w:r>
    </w:p>
    <w:p w14:paraId="76027F7E" w14:textId="77777777" w:rsidR="004D4248" w:rsidRDefault="004D4248" w:rsidP="004D4248">
      <w:pPr>
        <w:rPr>
          <w:b/>
        </w:rPr>
      </w:pPr>
      <w:r>
        <w:rPr>
          <w:b/>
        </w:rPr>
        <w:t>Sub Topics if Applicable</w:t>
      </w:r>
    </w:p>
    <w:p w14:paraId="58E1EE92" w14:textId="77777777" w:rsidR="001E78D0" w:rsidRDefault="004D4248" w:rsidP="00727E29">
      <w:pPr>
        <w:ind w:firstLine="720"/>
      </w:pPr>
      <w:r>
        <w:t>Add sub topics if applicable and in text citation if applicable (Author, 2014).</w:t>
      </w:r>
    </w:p>
    <w:p w14:paraId="6E8A4328" w14:textId="681B275F" w:rsidR="00D978A8" w:rsidRDefault="00935A50" w:rsidP="00D978A8">
      <w:pPr>
        <w:jc w:val="center"/>
        <w:rPr>
          <w:b/>
        </w:rPr>
      </w:pPr>
      <w:r>
        <w:rPr>
          <w:b/>
        </w:rPr>
        <w:t>Main Point</w:t>
      </w:r>
    </w:p>
    <w:p w14:paraId="493F59DB" w14:textId="74C24744" w:rsidR="00D978A8" w:rsidRDefault="00D978A8" w:rsidP="00D978A8">
      <w:r>
        <w:tab/>
        <w:t xml:space="preserve">This is the </w:t>
      </w:r>
      <w:r w:rsidR="004C3834">
        <w:t>fourth</w:t>
      </w:r>
      <w:r>
        <w:t xml:space="preserve"> main point as listed in the overview and pulled from the assignment.  </w:t>
      </w:r>
      <w:r w:rsidR="004C3834">
        <w:t>.  It also ensures you address all points on the scoring rubric.  Please provide example</w:t>
      </w:r>
      <w:r w:rsidR="005C5854">
        <w:t>s</w:t>
      </w:r>
      <w:r w:rsidR="004C3834">
        <w:t xml:space="preserve"> to support your research or assumptions</w:t>
      </w:r>
      <w:r w:rsidR="005C5854">
        <w:t>, including r</w:t>
      </w:r>
      <w:r w:rsidR="004C3834">
        <w:t>eal world events, experiences, opinions based on research, conclusions based on research.  Also, cite the author of the chapters, not the editors of the book; see reference page template (Dantzler, 2019).</w:t>
      </w:r>
    </w:p>
    <w:p w14:paraId="1E66F802" w14:textId="77777777" w:rsidR="00D978A8" w:rsidRDefault="00D978A8" w:rsidP="00D978A8">
      <w:pPr>
        <w:rPr>
          <w:b/>
        </w:rPr>
      </w:pPr>
      <w:r>
        <w:rPr>
          <w:b/>
        </w:rPr>
        <w:t>Sub Topics if Applicable</w:t>
      </w:r>
    </w:p>
    <w:p w14:paraId="6F452935" w14:textId="77777777" w:rsidR="00D978A8" w:rsidRPr="00A7694A" w:rsidRDefault="00D978A8" w:rsidP="00727E29">
      <w:pPr>
        <w:ind w:firstLine="720"/>
      </w:pPr>
      <w:r>
        <w:t>Add sub topics if applicable and in text citation if applicable (Author, 2014).</w:t>
      </w:r>
    </w:p>
    <w:p w14:paraId="4B4AD735" w14:textId="77777777" w:rsidR="00D978A8" w:rsidRDefault="00D978A8" w:rsidP="00D978A8">
      <w:pPr>
        <w:rPr>
          <w:b/>
        </w:rPr>
      </w:pPr>
      <w:r>
        <w:rPr>
          <w:b/>
        </w:rPr>
        <w:t>Sub Topics if Applicable</w:t>
      </w:r>
    </w:p>
    <w:p w14:paraId="112ED6F6" w14:textId="77777777" w:rsidR="00D978A8" w:rsidRDefault="00D978A8" w:rsidP="00727E29">
      <w:pPr>
        <w:ind w:firstLine="720"/>
      </w:pPr>
      <w:r>
        <w:t>Add sub topics if applicable and in text citation if applicable (Author, 2014).</w:t>
      </w:r>
    </w:p>
    <w:p w14:paraId="4CF95284" w14:textId="77777777" w:rsidR="0007405B" w:rsidRDefault="0007405B" w:rsidP="0007405B">
      <w:pPr>
        <w:jc w:val="center"/>
        <w:rPr>
          <w:b/>
        </w:rPr>
      </w:pPr>
      <w:r>
        <w:rPr>
          <w:b/>
        </w:rPr>
        <w:t>Conclusion</w:t>
      </w:r>
    </w:p>
    <w:p w14:paraId="13DF5FCF" w14:textId="77777777" w:rsidR="00AC56D5" w:rsidRPr="00AC56D5" w:rsidRDefault="0007405B" w:rsidP="00AC56D5">
      <w:r>
        <w:rPr>
          <w:b/>
        </w:rPr>
        <w:tab/>
      </w:r>
      <w:r w:rsidR="00AC56D5" w:rsidRPr="00AC56D5">
        <w:t>Conclusions wrap up what you have been discussing in your paper. After moving from general to specific information in the introduction and body paragraphs, your conclusion should begin pulling back into more general information that restates the main points of your argument. Conclusions may also call for action or overview future possible research. The following outline may help you conclude your paper:</w:t>
      </w:r>
    </w:p>
    <w:p w14:paraId="7B6B311B" w14:textId="77777777" w:rsidR="00AC56D5" w:rsidRPr="00AC56D5" w:rsidRDefault="00AC56D5" w:rsidP="00AC56D5">
      <w:r w:rsidRPr="00AC56D5">
        <w:t>In a general way,</w:t>
      </w:r>
    </w:p>
    <w:p w14:paraId="5A47DFC1" w14:textId="77777777" w:rsidR="00AC56D5" w:rsidRPr="00AC56D5" w:rsidRDefault="00AC56D5" w:rsidP="00D0527B">
      <w:pPr>
        <w:numPr>
          <w:ilvl w:val="0"/>
          <w:numId w:val="3"/>
        </w:numPr>
      </w:pPr>
      <w:r w:rsidRPr="00AC56D5">
        <w:t>Restate your topic and why it is important,</w:t>
      </w:r>
    </w:p>
    <w:p w14:paraId="125FCE33" w14:textId="77777777" w:rsidR="00AC56D5" w:rsidRPr="00AC56D5" w:rsidRDefault="00AC56D5" w:rsidP="00D0527B">
      <w:pPr>
        <w:numPr>
          <w:ilvl w:val="0"/>
          <w:numId w:val="3"/>
        </w:numPr>
      </w:pPr>
      <w:r w:rsidRPr="00AC56D5">
        <w:t>Restate your thesis/claim,</w:t>
      </w:r>
    </w:p>
    <w:p w14:paraId="00764144" w14:textId="77777777" w:rsidR="00AC56D5" w:rsidRPr="00AC56D5" w:rsidRDefault="00AC56D5" w:rsidP="00D0527B">
      <w:pPr>
        <w:numPr>
          <w:ilvl w:val="0"/>
          <w:numId w:val="3"/>
        </w:numPr>
      </w:pPr>
      <w:r w:rsidRPr="00AC56D5">
        <w:t>Address opposing viewpoints and explain why readers should align with your position,</w:t>
      </w:r>
    </w:p>
    <w:p w14:paraId="53B26CCC" w14:textId="77777777" w:rsidR="0007405B" w:rsidRDefault="00AC56D5" w:rsidP="0069070D">
      <w:pPr>
        <w:numPr>
          <w:ilvl w:val="0"/>
          <w:numId w:val="3"/>
        </w:numPr>
      </w:pPr>
      <w:r w:rsidRPr="00AC56D5">
        <w:t>Call for action or overvie</w:t>
      </w:r>
      <w:r w:rsidR="0069070D">
        <w:t>w future research possibilities</w:t>
      </w:r>
    </w:p>
    <w:p w14:paraId="4C7A7876" w14:textId="77777777" w:rsidR="004C3834" w:rsidRDefault="004C3834">
      <w:pPr>
        <w:rPr>
          <w:szCs w:val="24"/>
        </w:rPr>
      </w:pPr>
      <w:r>
        <w:rPr>
          <w:szCs w:val="24"/>
        </w:rPr>
        <w:br w:type="page"/>
      </w:r>
    </w:p>
    <w:p w14:paraId="7F04B68F" w14:textId="64F60068" w:rsidR="008E0D91" w:rsidRPr="000D7C75" w:rsidRDefault="008E0D91" w:rsidP="008E0D91">
      <w:pPr>
        <w:jc w:val="center"/>
        <w:rPr>
          <w:b/>
          <w:bCs/>
          <w:szCs w:val="24"/>
        </w:rPr>
      </w:pPr>
      <w:r w:rsidRPr="000D7C75">
        <w:rPr>
          <w:b/>
          <w:bCs/>
          <w:szCs w:val="24"/>
        </w:rPr>
        <w:t>Reference</w:t>
      </w:r>
    </w:p>
    <w:p w14:paraId="72DC7931" w14:textId="393FDE2B" w:rsidR="008E0D91" w:rsidRDefault="008E0D91" w:rsidP="008E0D91">
      <w:pPr>
        <w:pStyle w:val="NormalWeb"/>
        <w:spacing w:before="0" w:beforeAutospacing="0" w:after="0" w:afterAutospacing="0" w:line="480" w:lineRule="auto"/>
        <w:ind w:left="720" w:hanging="720"/>
        <w:contextualSpacing/>
      </w:pPr>
      <w:r>
        <w:t xml:space="preserve">Alexander, D.  (2005a).  An interpretation of disaster in terms of changes in culture, society and international relations.  In Ronald W. Perry &amp; E.L. Quarantelli (Eds.), </w:t>
      </w:r>
      <w:r w:rsidRPr="00094B98">
        <w:rPr>
          <w:i/>
        </w:rPr>
        <w:t>What is a disaster?</w:t>
      </w:r>
      <w:r>
        <w:t xml:space="preserve"> (pp. 15-38). International Research Committee on Disasters.</w:t>
      </w:r>
    </w:p>
    <w:p w14:paraId="0F2246B6" w14:textId="6BFE767A" w:rsidR="008E0D91" w:rsidRDefault="008E0D91" w:rsidP="008E0D91">
      <w:pPr>
        <w:pStyle w:val="NormalWeb"/>
        <w:spacing w:before="0" w:beforeAutospacing="0" w:after="0" w:afterAutospacing="0" w:line="480" w:lineRule="auto"/>
        <w:ind w:left="720" w:hanging="720"/>
        <w:contextualSpacing/>
      </w:pPr>
      <w:r>
        <w:t xml:space="preserve">Alexander, D.  (2005b).  The meaning of disaster: A reply to Wolf Dombrowsk.  In Ronald W. Perry &amp; E.L. Quarantelli (Eds.), </w:t>
      </w:r>
      <w:r w:rsidRPr="00094B98">
        <w:rPr>
          <w:i/>
        </w:rPr>
        <w:t>What is a disaster?</w:t>
      </w:r>
      <w:r>
        <w:t xml:space="preserve"> (pp. 97-103</w:t>
      </w:r>
      <w:r w:rsidR="00F80326">
        <w:t xml:space="preserve">). </w:t>
      </w:r>
      <w:r>
        <w:t>International Research Committee on Disasters.</w:t>
      </w:r>
    </w:p>
    <w:p w14:paraId="30FF7BFA" w14:textId="60224A27" w:rsidR="008E0D91" w:rsidRDefault="008E0D91" w:rsidP="008E0D91">
      <w:pPr>
        <w:pStyle w:val="NormalWeb"/>
        <w:spacing w:before="0" w:beforeAutospacing="0" w:after="0" w:afterAutospacing="0" w:line="480" w:lineRule="auto"/>
        <w:ind w:left="720" w:hanging="720"/>
        <w:contextualSpacing/>
      </w:pPr>
      <w:r>
        <w:t xml:space="preserve">Britton, N.R.  (2005a).  Dog or demon?  In Ronald W. Perry &amp; E.L. Quarantelli (Eds.), </w:t>
      </w:r>
      <w:r w:rsidRPr="00094B98">
        <w:rPr>
          <w:i/>
        </w:rPr>
        <w:t>What is a disaster?</w:t>
      </w:r>
      <w:r>
        <w:t xml:space="preserve"> (pp. 113-124). International Research Committee on Disasters</w:t>
      </w:r>
    </w:p>
    <w:p w14:paraId="5443E0B7" w14:textId="50B0F62B" w:rsidR="008E0D91" w:rsidRDefault="008E0D91" w:rsidP="008E0D91">
      <w:pPr>
        <w:pStyle w:val="NormalWeb"/>
        <w:spacing w:before="0" w:beforeAutospacing="0" w:after="0" w:afterAutospacing="0" w:line="480" w:lineRule="auto"/>
        <w:ind w:left="720" w:hanging="720"/>
        <w:contextualSpacing/>
      </w:pPr>
      <w:r>
        <w:t xml:space="preserve">Britton, N.R.  (2005b).  What’s a word? Opening up the debate.  In Ronald W. Perry &amp; E.L. Quarantelli (Eds.), </w:t>
      </w:r>
      <w:r w:rsidRPr="00094B98">
        <w:rPr>
          <w:i/>
        </w:rPr>
        <w:t>What is a disaster?</w:t>
      </w:r>
      <w:r>
        <w:t xml:space="preserve"> (pp. 60-78). International Research Committee on Disasters</w:t>
      </w:r>
    </w:p>
    <w:p w14:paraId="4B109D7A" w14:textId="77777777" w:rsidR="008E0D91" w:rsidRDefault="008E0D91" w:rsidP="008E0D91">
      <w:pPr>
        <w:pStyle w:val="NormalWeb"/>
        <w:spacing w:before="0" w:beforeAutospacing="0" w:after="0" w:afterAutospacing="0" w:line="480" w:lineRule="auto"/>
        <w:ind w:left="720" w:hanging="720"/>
        <w:contextualSpacing/>
      </w:pPr>
      <w:r>
        <w:t xml:space="preserve">Cutter, S.  (2005a).  Are we asking the right question?  In Ronald W. Perry &amp; E.L. Quarantelli (Eds.), </w:t>
      </w:r>
      <w:r w:rsidRPr="00094B98">
        <w:rPr>
          <w:i/>
        </w:rPr>
        <w:t>What is a disaster?</w:t>
      </w:r>
      <w:r>
        <w:t xml:space="preserve"> (pp. 39-48). United States of America:  International Research Committee on Disasters</w:t>
      </w:r>
    </w:p>
    <w:p w14:paraId="577638B8" w14:textId="0D518588" w:rsidR="008E0D91" w:rsidRDefault="008E0D91" w:rsidP="008E0D91">
      <w:pPr>
        <w:pStyle w:val="NormalWeb"/>
        <w:spacing w:before="0" w:beforeAutospacing="0" w:after="0" w:afterAutospacing="0" w:line="480" w:lineRule="auto"/>
        <w:ind w:left="720" w:hanging="720"/>
        <w:contextualSpacing/>
      </w:pPr>
      <w:r>
        <w:t xml:space="preserve">Cutter, S.  (2005b).  Pragmatism and relevance: A response to Wolf R. Dombrowsky.  In Ronald W. Perry &amp; E.L. Quarantelli (Eds.), </w:t>
      </w:r>
      <w:r w:rsidRPr="00094B98">
        <w:rPr>
          <w:i/>
        </w:rPr>
        <w:t>What is a disaster?</w:t>
      </w:r>
      <w:r>
        <w:t xml:space="preserve"> (pp. 104-106). International Research Committee on Disasters</w:t>
      </w:r>
    </w:p>
    <w:p w14:paraId="6D6ADE28" w14:textId="38D404A6" w:rsidR="008E0D91" w:rsidRDefault="008E0D91" w:rsidP="008E0D91">
      <w:pPr>
        <w:pStyle w:val="NormalWeb"/>
        <w:spacing w:before="0" w:beforeAutospacing="0" w:after="0" w:afterAutospacing="0" w:line="480" w:lineRule="auto"/>
        <w:ind w:left="720" w:hanging="720"/>
        <w:contextualSpacing/>
      </w:pPr>
      <w:r>
        <w:t xml:space="preserve">Dombrowsky, W.R.  (2005).  Not every move is a step forward: A critique of David Alexander, Susan L. Cutter, Rohit Jigyasu and Neil Britton.  In Ronald W. Perry &amp; E.L. Quarantelli (Eds.), </w:t>
      </w:r>
      <w:r w:rsidRPr="00094B98">
        <w:rPr>
          <w:i/>
        </w:rPr>
        <w:t>What is a disaster?</w:t>
      </w:r>
      <w:r>
        <w:t xml:space="preserve"> (pp. 39-48). International Research Committee on Disasters</w:t>
      </w:r>
    </w:p>
    <w:p w14:paraId="37D99347" w14:textId="38C3168B" w:rsidR="008E0D91" w:rsidRDefault="008E0D91" w:rsidP="008E0D91">
      <w:pPr>
        <w:pStyle w:val="NormalWeb"/>
        <w:spacing w:before="0" w:beforeAutospacing="0" w:after="0" w:afterAutospacing="0" w:line="480" w:lineRule="auto"/>
        <w:ind w:left="720" w:hanging="720"/>
        <w:contextualSpacing/>
      </w:pPr>
      <w:r>
        <w:t xml:space="preserve">Jigyasu, R.  (2005a).  Defining the definition for addressing the “reality.” Perspective from the “East.”  In Ronald W. Perry &amp; E.L. Quarantelli (Eds.), </w:t>
      </w:r>
      <w:r w:rsidRPr="00094B98">
        <w:rPr>
          <w:i/>
        </w:rPr>
        <w:t>What is a disaster?</w:t>
      </w:r>
      <w:r>
        <w:t xml:space="preserve"> (pp. 107-112). International Research Committee on Disasters</w:t>
      </w:r>
    </w:p>
    <w:p w14:paraId="00ADC850" w14:textId="761BCD5D" w:rsidR="009E502C" w:rsidRDefault="008E0D91" w:rsidP="009E502C">
      <w:pPr>
        <w:pStyle w:val="NormalWeb"/>
        <w:spacing w:before="0" w:beforeAutospacing="0" w:after="0" w:afterAutospacing="0" w:line="480" w:lineRule="auto"/>
        <w:ind w:left="720" w:hanging="720"/>
        <w:contextualSpacing/>
      </w:pPr>
      <w:bookmarkStart w:id="0" w:name="_Hlk18307195"/>
      <w:r>
        <w:t xml:space="preserve">Jigyasu, R.  (2005b).  Disaster: A “reality” or construct”? Perspective from the “East.”  In Ronald W. Perry &amp; E.L. Quarantelli (Eds.), </w:t>
      </w:r>
      <w:r w:rsidRPr="00094B98">
        <w:rPr>
          <w:i/>
        </w:rPr>
        <w:t>What is a disaster?</w:t>
      </w:r>
      <w:r>
        <w:t xml:space="preserve"> (pp. 49-59). </w:t>
      </w:r>
      <w:r w:rsidR="00F80326">
        <w:t xml:space="preserve"> </w:t>
      </w:r>
      <w:r>
        <w:t>International Research Committee on Disasters</w:t>
      </w:r>
      <w:r w:rsidR="009E502C">
        <w:t>.</w:t>
      </w:r>
      <w:bookmarkEnd w:id="0"/>
      <w:r w:rsidR="009E502C">
        <w:t>\</w:t>
      </w:r>
    </w:p>
    <w:p w14:paraId="321693E7" w14:textId="23A25A74" w:rsidR="009E502C" w:rsidRDefault="009E502C" w:rsidP="009E502C">
      <w:pPr>
        <w:pStyle w:val="NormalWeb"/>
        <w:spacing w:before="0" w:beforeAutospacing="0" w:after="0" w:afterAutospacing="0" w:line="480" w:lineRule="auto"/>
        <w:ind w:left="720" w:hanging="720"/>
        <w:contextualSpacing/>
      </w:pPr>
      <w:r>
        <w:t xml:space="preserve">Scanlon, J.T.  (2005).  Forward.  In Ronald W. Perry &amp; E.L. Quarantelli (Eds.), </w:t>
      </w:r>
      <w:r w:rsidRPr="00094B98">
        <w:rPr>
          <w:i/>
        </w:rPr>
        <w:t>What is a disaster?</w:t>
      </w:r>
      <w:r>
        <w:t xml:space="preserve"> (pp. 13-18). International Research Committee on Disasters.</w:t>
      </w:r>
    </w:p>
    <w:p w14:paraId="14890FB4" w14:textId="77777777" w:rsidR="008E0D91" w:rsidRDefault="008E0D91" w:rsidP="008E0D91">
      <w:pPr>
        <w:pStyle w:val="NormalWeb"/>
        <w:spacing w:before="0" w:beforeAutospacing="0" w:after="0" w:afterAutospacing="0" w:line="480" w:lineRule="auto"/>
        <w:ind w:left="720" w:hanging="720"/>
        <w:contextualSpacing/>
      </w:pPr>
    </w:p>
    <w:p w14:paraId="692C27CE" w14:textId="77777777" w:rsidR="008E0D91" w:rsidRDefault="008E0D91" w:rsidP="008E0D91">
      <w:pPr>
        <w:pStyle w:val="NormalWeb"/>
        <w:spacing w:before="0" w:beforeAutospacing="0" w:after="0" w:afterAutospacing="0" w:line="480" w:lineRule="auto"/>
        <w:ind w:left="720" w:hanging="720"/>
        <w:contextualSpacing/>
      </w:pPr>
    </w:p>
    <w:p w14:paraId="5E000B9C" w14:textId="77777777" w:rsidR="008E0D91" w:rsidRDefault="008E0D91" w:rsidP="008E0D91">
      <w:pPr>
        <w:pStyle w:val="NormalWeb"/>
        <w:spacing w:before="0" w:beforeAutospacing="0" w:after="0" w:afterAutospacing="0" w:line="480" w:lineRule="auto"/>
        <w:ind w:left="720" w:hanging="720"/>
        <w:contextualSpacing/>
      </w:pPr>
    </w:p>
    <w:p w14:paraId="42CA5097" w14:textId="77777777" w:rsidR="008E0D91" w:rsidRDefault="008E0D91" w:rsidP="008E0D91">
      <w:pPr>
        <w:pStyle w:val="NormalWeb"/>
        <w:spacing w:before="0" w:beforeAutospacing="0" w:after="0" w:afterAutospacing="0" w:line="480" w:lineRule="auto"/>
        <w:ind w:left="720" w:hanging="720"/>
        <w:contextualSpacing/>
      </w:pPr>
    </w:p>
    <w:sectPr w:rsidR="008E0D91" w:rsidSect="00F8032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6B80E" w14:textId="77777777" w:rsidR="003715B1" w:rsidRDefault="003715B1" w:rsidP="003F7F78">
      <w:pPr>
        <w:spacing w:after="0" w:line="240" w:lineRule="auto"/>
      </w:pPr>
      <w:r>
        <w:separator/>
      </w:r>
    </w:p>
  </w:endnote>
  <w:endnote w:type="continuationSeparator" w:id="0">
    <w:p w14:paraId="0736BBDB" w14:textId="77777777" w:rsidR="003715B1" w:rsidRDefault="003715B1" w:rsidP="003F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D5983" w14:textId="77777777" w:rsidR="003715B1" w:rsidRDefault="003715B1" w:rsidP="003F7F78">
      <w:pPr>
        <w:spacing w:after="0" w:line="240" w:lineRule="auto"/>
      </w:pPr>
      <w:r>
        <w:separator/>
      </w:r>
    </w:p>
  </w:footnote>
  <w:footnote w:type="continuationSeparator" w:id="0">
    <w:p w14:paraId="46A84B78" w14:textId="77777777" w:rsidR="003715B1" w:rsidRDefault="003715B1" w:rsidP="003F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E6A68" w14:textId="39BA577B" w:rsidR="003F7F78" w:rsidRDefault="000D7C75">
    <w:pPr>
      <w:pStyle w:val="Header"/>
    </w:pPr>
    <w:r>
      <w:tab/>
    </w:r>
    <w:r w:rsidR="003F7F78">
      <w:tab/>
    </w:r>
    <w:r w:rsidR="00295AF4">
      <w:fldChar w:fldCharType="begin"/>
    </w:r>
    <w:r w:rsidR="00295AF4">
      <w:instrText xml:space="preserve"> PAGE   \* MERGEFORMAT </w:instrText>
    </w:r>
    <w:r w:rsidR="00295AF4">
      <w:fldChar w:fldCharType="separate"/>
    </w:r>
    <w:r w:rsidR="008E0D91">
      <w:rPr>
        <w:noProof/>
      </w:rPr>
      <w:t>7</w:t>
    </w:r>
    <w:r w:rsidR="00295AF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907E7" w14:textId="19C9B62C" w:rsidR="003F7F78" w:rsidRPr="003F7F78" w:rsidRDefault="003F7F78">
    <w:pPr>
      <w:pStyle w:val="Header"/>
      <w:rPr>
        <w:rFonts w:cs="Times New Roman"/>
        <w:szCs w:val="24"/>
      </w:rPr>
    </w:pPr>
    <w:r>
      <w:rPr>
        <w:rFonts w:cs="Times New Roman"/>
        <w:szCs w:val="24"/>
      </w:rPr>
      <w:tab/>
    </w:r>
    <w:r>
      <w:rPr>
        <w:rFonts w:cs="Times New Roman"/>
        <w:szCs w:val="24"/>
      </w:rPr>
      <w:tab/>
    </w:r>
    <w:r w:rsidR="00F06751" w:rsidRPr="003F7F78">
      <w:rPr>
        <w:rFonts w:cs="Times New Roman"/>
        <w:szCs w:val="24"/>
      </w:rPr>
      <w:fldChar w:fldCharType="begin"/>
    </w:r>
    <w:r w:rsidRPr="003F7F78">
      <w:rPr>
        <w:rFonts w:cs="Times New Roman"/>
        <w:szCs w:val="24"/>
      </w:rPr>
      <w:instrText xml:space="preserve"> PAGE   \* MERGEFORMAT </w:instrText>
    </w:r>
    <w:r w:rsidR="00F06751" w:rsidRPr="003F7F78">
      <w:rPr>
        <w:rFonts w:cs="Times New Roman"/>
        <w:szCs w:val="24"/>
      </w:rPr>
      <w:fldChar w:fldCharType="separate"/>
    </w:r>
    <w:r w:rsidR="00F06ECB">
      <w:rPr>
        <w:rFonts w:cs="Times New Roman"/>
        <w:noProof/>
        <w:szCs w:val="24"/>
      </w:rPr>
      <w:t>1</w:t>
    </w:r>
    <w:r w:rsidR="00F06751" w:rsidRPr="003F7F78">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94F"/>
    <w:multiLevelType w:val="multilevel"/>
    <w:tmpl w:val="ADC0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104FC"/>
    <w:multiLevelType w:val="multilevel"/>
    <w:tmpl w:val="C54A3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847414C"/>
    <w:multiLevelType w:val="multilevel"/>
    <w:tmpl w:val="628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78"/>
    <w:rsid w:val="000508F1"/>
    <w:rsid w:val="0007405B"/>
    <w:rsid w:val="000967C7"/>
    <w:rsid w:val="000D7C75"/>
    <w:rsid w:val="000D7CE2"/>
    <w:rsid w:val="000E0D88"/>
    <w:rsid w:val="00106F18"/>
    <w:rsid w:val="00164D31"/>
    <w:rsid w:val="00170D18"/>
    <w:rsid w:val="001E136E"/>
    <w:rsid w:val="001E27B9"/>
    <w:rsid w:val="001E78D0"/>
    <w:rsid w:val="001F7AE5"/>
    <w:rsid w:val="00255067"/>
    <w:rsid w:val="002732F0"/>
    <w:rsid w:val="002766DD"/>
    <w:rsid w:val="00295AF4"/>
    <w:rsid w:val="002B22D0"/>
    <w:rsid w:val="002B4EB3"/>
    <w:rsid w:val="00316429"/>
    <w:rsid w:val="003715B1"/>
    <w:rsid w:val="00381B8A"/>
    <w:rsid w:val="00382495"/>
    <w:rsid w:val="003B04CB"/>
    <w:rsid w:val="003C06EE"/>
    <w:rsid w:val="003C54A3"/>
    <w:rsid w:val="003D76D0"/>
    <w:rsid w:val="003F71DF"/>
    <w:rsid w:val="003F7F78"/>
    <w:rsid w:val="0042066E"/>
    <w:rsid w:val="00420F6B"/>
    <w:rsid w:val="00443E9F"/>
    <w:rsid w:val="004621E1"/>
    <w:rsid w:val="00464FCC"/>
    <w:rsid w:val="004A29C1"/>
    <w:rsid w:val="004B75AF"/>
    <w:rsid w:val="004C3834"/>
    <w:rsid w:val="004D4248"/>
    <w:rsid w:val="00505747"/>
    <w:rsid w:val="00515C70"/>
    <w:rsid w:val="005514B7"/>
    <w:rsid w:val="00555E23"/>
    <w:rsid w:val="005C5854"/>
    <w:rsid w:val="005E08A1"/>
    <w:rsid w:val="005E0A9F"/>
    <w:rsid w:val="00632806"/>
    <w:rsid w:val="0069070D"/>
    <w:rsid w:val="00713C19"/>
    <w:rsid w:val="00727E29"/>
    <w:rsid w:val="008719EE"/>
    <w:rsid w:val="008A69C4"/>
    <w:rsid w:val="008E038C"/>
    <w:rsid w:val="008E0D91"/>
    <w:rsid w:val="00910F7C"/>
    <w:rsid w:val="00935A50"/>
    <w:rsid w:val="00951E31"/>
    <w:rsid w:val="00984E50"/>
    <w:rsid w:val="009C5340"/>
    <w:rsid w:val="009E502C"/>
    <w:rsid w:val="00A3038F"/>
    <w:rsid w:val="00A31719"/>
    <w:rsid w:val="00A42D8D"/>
    <w:rsid w:val="00A7694A"/>
    <w:rsid w:val="00AC56D5"/>
    <w:rsid w:val="00B44C6D"/>
    <w:rsid w:val="00B46E0A"/>
    <w:rsid w:val="00BB5EFD"/>
    <w:rsid w:val="00BE2CF1"/>
    <w:rsid w:val="00BF5A5D"/>
    <w:rsid w:val="00C145CB"/>
    <w:rsid w:val="00C32563"/>
    <w:rsid w:val="00C53CB0"/>
    <w:rsid w:val="00C62CE2"/>
    <w:rsid w:val="00C87DFC"/>
    <w:rsid w:val="00CA6829"/>
    <w:rsid w:val="00D0527B"/>
    <w:rsid w:val="00D15CAC"/>
    <w:rsid w:val="00D21B6E"/>
    <w:rsid w:val="00D64D88"/>
    <w:rsid w:val="00D81CD6"/>
    <w:rsid w:val="00D978A8"/>
    <w:rsid w:val="00DB4D62"/>
    <w:rsid w:val="00E67553"/>
    <w:rsid w:val="00E86833"/>
    <w:rsid w:val="00EB3460"/>
    <w:rsid w:val="00EE2B53"/>
    <w:rsid w:val="00EF26B0"/>
    <w:rsid w:val="00F06751"/>
    <w:rsid w:val="00F06ECB"/>
    <w:rsid w:val="00F32AD6"/>
    <w:rsid w:val="00F44D91"/>
    <w:rsid w:val="00F80326"/>
    <w:rsid w:val="00FA0417"/>
    <w:rsid w:val="00FB7DA5"/>
    <w:rsid w:val="00FC70E7"/>
    <w:rsid w:val="00FD7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06BD"/>
  <w15:docId w15:val="{6F4B43B6-C45E-4051-8783-7D243B7D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78"/>
  </w:style>
  <w:style w:type="paragraph" w:styleId="Footer">
    <w:name w:val="footer"/>
    <w:basedOn w:val="Normal"/>
    <w:link w:val="FooterChar"/>
    <w:uiPriority w:val="99"/>
    <w:unhideWhenUsed/>
    <w:rsid w:val="003F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78"/>
  </w:style>
  <w:style w:type="character" w:styleId="Hyperlink">
    <w:name w:val="Hyperlink"/>
    <w:basedOn w:val="DefaultParagraphFont"/>
    <w:uiPriority w:val="99"/>
    <w:unhideWhenUsed/>
    <w:rsid w:val="0007405B"/>
    <w:rPr>
      <w:color w:val="0000FF" w:themeColor="hyperlink"/>
      <w:u w:val="single"/>
    </w:rPr>
  </w:style>
  <w:style w:type="character" w:styleId="Emphasis">
    <w:name w:val="Emphasis"/>
    <w:basedOn w:val="DefaultParagraphFont"/>
    <w:uiPriority w:val="20"/>
    <w:qFormat/>
    <w:rsid w:val="00505747"/>
    <w:rPr>
      <w:i/>
      <w:iCs/>
    </w:rPr>
  </w:style>
  <w:style w:type="paragraph" w:customStyle="1" w:styleId="APAReference">
    <w:name w:val="APA Reference"/>
    <w:basedOn w:val="Normal"/>
    <w:rsid w:val="00984E50"/>
    <w:pPr>
      <w:overflowPunct w:val="0"/>
      <w:autoSpaceDE w:val="0"/>
      <w:autoSpaceDN w:val="0"/>
      <w:adjustRightInd w:val="0"/>
      <w:spacing w:after="0"/>
      <w:ind w:left="720" w:hanging="720"/>
      <w:textAlignment w:val="baseline"/>
    </w:pPr>
    <w:rPr>
      <w:rFonts w:eastAsia="Times New Roman" w:cs="Times New Roman"/>
      <w:szCs w:val="20"/>
    </w:rPr>
  </w:style>
  <w:style w:type="paragraph" w:styleId="NormalWeb">
    <w:name w:val="Normal (Web)"/>
    <w:basedOn w:val="Normal"/>
    <w:uiPriority w:val="99"/>
    <w:unhideWhenUsed/>
    <w:rsid w:val="00984E50"/>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106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5600">
      <w:bodyDiv w:val="1"/>
      <w:marLeft w:val="0"/>
      <w:marRight w:val="0"/>
      <w:marTop w:val="0"/>
      <w:marBottom w:val="0"/>
      <w:divBdr>
        <w:top w:val="none" w:sz="0" w:space="0" w:color="auto"/>
        <w:left w:val="none" w:sz="0" w:space="0" w:color="auto"/>
        <w:bottom w:val="none" w:sz="0" w:space="0" w:color="auto"/>
        <w:right w:val="none" w:sz="0" w:space="0" w:color="auto"/>
      </w:divBdr>
    </w:div>
    <w:div w:id="491069881">
      <w:bodyDiv w:val="1"/>
      <w:marLeft w:val="0"/>
      <w:marRight w:val="0"/>
      <w:marTop w:val="0"/>
      <w:marBottom w:val="0"/>
      <w:divBdr>
        <w:top w:val="none" w:sz="0" w:space="0" w:color="auto"/>
        <w:left w:val="none" w:sz="0" w:space="0" w:color="auto"/>
        <w:bottom w:val="none" w:sz="0" w:space="0" w:color="auto"/>
        <w:right w:val="none" w:sz="0" w:space="0" w:color="auto"/>
      </w:divBdr>
    </w:div>
    <w:div w:id="967127748">
      <w:bodyDiv w:val="1"/>
      <w:marLeft w:val="0"/>
      <w:marRight w:val="0"/>
      <w:marTop w:val="0"/>
      <w:marBottom w:val="0"/>
      <w:divBdr>
        <w:top w:val="none" w:sz="0" w:space="0" w:color="auto"/>
        <w:left w:val="none" w:sz="0" w:space="0" w:color="auto"/>
        <w:bottom w:val="none" w:sz="0" w:space="0" w:color="auto"/>
        <w:right w:val="none" w:sz="0" w:space="0" w:color="auto"/>
      </w:divBdr>
    </w:div>
    <w:div w:id="1478448002">
      <w:bodyDiv w:val="1"/>
      <w:marLeft w:val="0"/>
      <w:marRight w:val="0"/>
      <w:marTop w:val="0"/>
      <w:marBottom w:val="0"/>
      <w:divBdr>
        <w:top w:val="none" w:sz="0" w:space="0" w:color="auto"/>
        <w:left w:val="none" w:sz="0" w:space="0" w:color="auto"/>
        <w:bottom w:val="none" w:sz="0" w:space="0" w:color="auto"/>
        <w:right w:val="none" w:sz="0" w:space="0" w:color="auto"/>
      </w:divBdr>
    </w:div>
    <w:div w:id="1573807100">
      <w:bodyDiv w:val="1"/>
      <w:marLeft w:val="0"/>
      <w:marRight w:val="0"/>
      <w:marTop w:val="0"/>
      <w:marBottom w:val="0"/>
      <w:divBdr>
        <w:top w:val="none" w:sz="0" w:space="0" w:color="auto"/>
        <w:left w:val="none" w:sz="0" w:space="0" w:color="auto"/>
        <w:bottom w:val="none" w:sz="0" w:space="0" w:color="auto"/>
        <w:right w:val="none" w:sz="0" w:space="0" w:color="auto"/>
      </w:divBdr>
    </w:div>
    <w:div w:id="19199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room.synonym.com/5-types-attention-getters-essays-287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Dantzler</dc:creator>
  <cp:lastModifiedBy>Dr.D</cp:lastModifiedBy>
  <cp:revision>6</cp:revision>
  <dcterms:created xsi:type="dcterms:W3CDTF">2019-09-07T15:36:00Z</dcterms:created>
  <dcterms:modified xsi:type="dcterms:W3CDTF">2020-07-25T18:07:00Z</dcterms:modified>
</cp:coreProperties>
</file>